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ind w:left="14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DOCUMENTO OFICIAL DE DEMANDA - LABORATÓRIO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00000000002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301"/>
        <w:gridCol w:w="455"/>
        <w:gridCol w:w="1592"/>
        <w:gridCol w:w="94"/>
        <w:gridCol w:w="416"/>
        <w:gridCol w:w="849"/>
        <w:gridCol w:w="892"/>
        <w:gridCol w:w="486"/>
        <w:gridCol w:w="1660"/>
        <w:tblGridChange w:id="0">
          <w:tblGrid>
            <w:gridCol w:w="2301"/>
            <w:gridCol w:w="455"/>
            <w:gridCol w:w="1592"/>
            <w:gridCol w:w="94"/>
            <w:gridCol w:w="416"/>
            <w:gridCol w:w="849"/>
            <w:gridCol w:w="892"/>
            <w:gridCol w:w="486"/>
            <w:gridCol w:w="1660"/>
          </w:tblGrid>
        </w:tblGridChange>
      </w:tblGrid>
      <w:tr>
        <w:trPr>
          <w:trHeight w:val="406" w:hRule="atLeast"/>
        </w:trPr>
        <w:tc>
          <w:tcPr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714" w:hanging="357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INFORMAÇÃO DA NECESSIDADE DE ALTERAÇÃO/ADEQUAÇÃO DA INFRAESTRUTURA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Pesquisador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Escolha a alternativa que melhor caracteriza a demanda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Projeto de reforma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Avaliação de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Pedido de Proposta Orçamentária de Mercado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Avaliação de Proposta Orçamentária de Mercado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Elaboração de Planilha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Avaliação de Planilha Orçamentária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Descreva a demanda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(projeto, reforma,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Disciplina/ Setor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Departamento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Unidade Universitária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8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000"/>
      </w:tblPr>
      <w:tblGrid>
        <w:gridCol w:w="1482"/>
        <w:gridCol w:w="1400"/>
        <w:gridCol w:w="571"/>
        <w:gridCol w:w="257"/>
        <w:gridCol w:w="474"/>
        <w:gridCol w:w="340"/>
        <w:gridCol w:w="339"/>
        <w:gridCol w:w="616"/>
        <w:gridCol w:w="159"/>
        <w:gridCol w:w="1201"/>
        <w:gridCol w:w="54"/>
        <w:gridCol w:w="933"/>
        <w:gridCol w:w="441"/>
        <w:gridCol w:w="491"/>
        <w:tblGridChange w:id="0">
          <w:tblGrid>
            <w:gridCol w:w="1482"/>
            <w:gridCol w:w="1400"/>
            <w:gridCol w:w="571"/>
            <w:gridCol w:w="257"/>
            <w:gridCol w:w="474"/>
            <w:gridCol w:w="340"/>
            <w:gridCol w:w="339"/>
            <w:gridCol w:w="616"/>
            <w:gridCol w:w="159"/>
            <w:gridCol w:w="1201"/>
            <w:gridCol w:w="54"/>
            <w:gridCol w:w="933"/>
            <w:gridCol w:w="441"/>
            <w:gridCol w:w="491"/>
          </w:tblGrid>
        </w:tblGridChange>
      </w:tblGrid>
      <w:tr>
        <w:trPr>
          <w:trHeight w:val="436" w:hRule="atLeast"/>
        </w:trPr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714" w:hanging="357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LOCAL DE INSTALAÇÃO</w:t>
            </w:r>
          </w:p>
        </w:tc>
      </w:tr>
      <w:tr>
        <w:trPr>
          <w:trHeight w:val="37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Logradouro: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(Rua, Avenida,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Número: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Edifício: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Andar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Sala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Laboratório: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30.000000000002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000"/>
      </w:tblPr>
      <w:tblGrid>
        <w:gridCol w:w="426"/>
        <w:gridCol w:w="1211"/>
        <w:gridCol w:w="631"/>
        <w:gridCol w:w="1418"/>
        <w:gridCol w:w="283"/>
        <w:gridCol w:w="567"/>
        <w:gridCol w:w="426"/>
        <w:gridCol w:w="425"/>
        <w:gridCol w:w="850"/>
        <w:gridCol w:w="142"/>
        <w:gridCol w:w="851"/>
        <w:gridCol w:w="425"/>
        <w:gridCol w:w="425"/>
        <w:gridCol w:w="851"/>
        <w:gridCol w:w="1589"/>
        <w:gridCol w:w="1470"/>
        <w:gridCol w:w="1470"/>
        <w:gridCol w:w="1470"/>
        <w:tblGridChange w:id="0">
          <w:tblGrid>
            <w:gridCol w:w="426"/>
            <w:gridCol w:w="1211"/>
            <w:gridCol w:w="631"/>
            <w:gridCol w:w="1418"/>
            <w:gridCol w:w="283"/>
            <w:gridCol w:w="567"/>
            <w:gridCol w:w="426"/>
            <w:gridCol w:w="425"/>
            <w:gridCol w:w="850"/>
            <w:gridCol w:w="142"/>
            <w:gridCol w:w="851"/>
            <w:gridCol w:w="425"/>
            <w:gridCol w:w="425"/>
            <w:gridCol w:w="851"/>
            <w:gridCol w:w="1589"/>
            <w:gridCol w:w="1470"/>
            <w:gridCol w:w="1470"/>
            <w:gridCol w:w="1470"/>
          </w:tblGrid>
        </w:tblGridChange>
      </w:tblGrid>
      <w:tr>
        <w:trPr>
          <w:trHeight w:val="406" w:hRule="atLeast"/>
        </w:trPr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720" w:hanging="36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ESPECIFICAÇÕES TÉCNICAS DOS EQUIPAMENTOS NOVOS*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Equipamentos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(identificação e descrição do princípio funcional)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gridSpan w:val="2"/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Nome do equipamento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(além do nome, indicar marca e modelo)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Qtde.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Dimensões (cm):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 x L x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Peso (Kg):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Tensões (V):</w:t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Corrente (A):</w:t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Fases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(Monofásico– 1; Trifásico –2; Trifásico + neutro–3):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Garantia (meses):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Bancada ou Piso: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ind w:right="-70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3.1. Infraestrutura, instalações e segurança operacionais requeridas pelo (s) equipamento (s) descrito (s) acima*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Estrutura civil 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(bancadas, apoios, bases elevadas, revestimentos de piso, sistema antivibratórios e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elétricas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(ponto de espera, dimensões dos cabos, quadro e proteções)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hidráulicas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(redes de água e esgoto – dimensões e pressões)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especiais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(aterramento, estabilização, blindagens, proteções radiológicas)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Climatização do ambiente e condicionamento do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(refrigeração, pressões, filtragem)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Sistemas de exaustão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Áreas limpas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Gases especiais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(vácuo, ar comprimido, oxigênio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Local de armazenamento e descarte de resíduos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Sistema para emergências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(espaços de recuo, prevenção de acidentes e incêndio)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Exigências de ergonomia e segurança no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(assentos de apoio e descanso, estudo de adequação de postura diante do equipamento, condições ambientais e de saúde e segurança do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a"/>
          <w:sz w:val="16"/>
          <w:szCs w:val="16"/>
          <w:rtl w:val="0"/>
        </w:rPr>
        <w:t xml:space="preserve">* Acrescentar linhas à tabela conforme a demanda.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a"/>
          <w:sz w:val="16"/>
          <w:szCs w:val="16"/>
          <w:rtl w:val="0"/>
        </w:rPr>
        <w:t xml:space="preserve">**Preencher esta tabela apenas para os equipamentos que se encaixem em um ou mais itens, relacionando as informações com o nome ou número do equipamento, dado pelo quadro 3. Caso haja mais equipamentos para o mesmo laboratório do que o espaço disponibilizado neste documento, preencher informações em ficha modelo (anexo 1).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964"/>
        <w:gridCol w:w="2254"/>
        <w:gridCol w:w="2175"/>
        <w:gridCol w:w="2352"/>
        <w:tblGridChange w:id="0">
          <w:tblGrid>
            <w:gridCol w:w="1964"/>
            <w:gridCol w:w="2254"/>
            <w:gridCol w:w="2175"/>
            <w:gridCol w:w="2352"/>
          </w:tblGrid>
        </w:tblGridChange>
      </w:tblGrid>
      <w:tr>
        <w:trPr>
          <w:trHeight w:val="436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714" w:hanging="357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INFRAESTRUTURA FÍSICA E DE INSTALAÇÕES DO LABORATÓRIO - INFORMAÇÕES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left w:w="70.0" w:type="dxa"/>
            </w:tcMar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Atual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Necessária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4" w:val="single"/>
            </w:tcBorders>
            <w:shd w:fill="f2f2f2" w:val="clear"/>
            <w:tcMar>
              <w:left w:w="70.0" w:type="dxa"/>
            </w:tcMar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a"/>
                <w:sz w:val="18"/>
                <w:szCs w:val="18"/>
                <w:rtl w:val="0"/>
              </w:rPr>
              <w:t xml:space="preserve">Área física (m²)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Estrutura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(carga suportada pela laje – Kg/m²)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Circulação horizontal e vertical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(relação a dimensões e peso dos equipamentos)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Elétricas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Tensões (V):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Fases: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Potência (kVA): 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Tensões (V):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Fases: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Potência (kVA): 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Gerador (kVA):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UPS (Nobreaks) (kVA):</w:t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Gerador (kVA):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8"/>
                <w:szCs w:val="18"/>
                <w:rtl w:val="0"/>
              </w:rPr>
              <w:t xml:space="preserve">UPS (Nobreaks) (kVA):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Especiais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(aterramento, estabilização, blindagens, proteções radiológicas)</w:t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Hidráulicas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(redes de água e esgoto – dimensões e  pressões)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Climatização e con- dicionamento do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(refrigeração, pressões, filtragem)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Sistemas de Exaustão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(ambiente, capelas, específicos)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Áreas limpas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(ambiente, capelas, específicos)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Gases especiais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(vácuo, ar comprimido, oxigênio, outros) – especificar os disponíveis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Local de armazenamento e descarte de resíduos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Sprinklers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4" w:val="single"/>
            </w:tcBorders>
            <w:shd w:fill="ffffff" w:val="clear"/>
            <w:tcMar>
              <w:left w:w="70.0" w:type="dxa"/>
            </w:tcMar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Informações Complementares</w:t>
            </w:r>
          </w:p>
        </w:tc>
        <w:tc>
          <w:tcPr>
            <w:gridSpan w:val="3"/>
            <w:tcBorders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31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000"/>
      </w:tblPr>
      <w:tblGrid>
        <w:gridCol w:w="1701"/>
        <w:gridCol w:w="1276"/>
        <w:gridCol w:w="1985"/>
        <w:gridCol w:w="1984"/>
        <w:gridCol w:w="1985"/>
        <w:tblGridChange w:id="0">
          <w:tblGrid>
            <w:gridCol w:w="1701"/>
            <w:gridCol w:w="1276"/>
            <w:gridCol w:w="1985"/>
            <w:gridCol w:w="1984"/>
            <w:gridCol w:w="1985"/>
          </w:tblGrid>
        </w:tblGridChange>
      </w:tblGrid>
      <w:tr>
        <w:trPr>
          <w:trHeight w:val="426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4.1. Setores internos à área do Laboratório***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Equipamentos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(listar equipamentos de cada ambiente através do número vinculado anteriormente. Indicar quantidade, quando for mais do que 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Mobiliário 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(armários, cadeiras/ banquetas,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Informações Complementares</w:t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1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2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4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Ambiente 6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Arial" w:cs="Arial" w:eastAsia="Arial" w:hAnsi="Arial"/>
          <w:color w:val="00000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a"/>
          <w:sz w:val="18"/>
          <w:szCs w:val="18"/>
          <w:rtl w:val="0"/>
        </w:rPr>
        <w:t xml:space="preserve">***Acrescentar ou excluir linhas conforme a demanda.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40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5. JUSTIFICATIVA DAS NECESSIDADES DE ALTERAÇÃO/ADEQUAÇÃO DE INFRAESTRUTURA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249"/>
        <w:gridCol w:w="2124"/>
        <w:gridCol w:w="2238"/>
        <w:gridCol w:w="2134"/>
        <w:tblGridChange w:id="0">
          <w:tblGrid>
            <w:gridCol w:w="2249"/>
            <w:gridCol w:w="2124"/>
            <w:gridCol w:w="2238"/>
            <w:gridCol w:w="2134"/>
          </w:tblGrid>
        </w:tblGridChange>
      </w:tblGrid>
      <w:tr>
        <w:trPr>
          <w:trHeight w:val="406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6. PREVISÃO DE PRAZOS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Para contratação/ execução do Projeto das alterações da Infraestrutura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Prazo: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Data limite: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       /     /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w="60.0" w:type="dxa"/>
            </w:tcMar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Para contratação/ execução das alterações da Infraestrutura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Prazo: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Data limite: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       /     /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496"/>
        <w:gridCol w:w="4249"/>
        <w:tblGridChange w:id="0">
          <w:tblGrid>
            <w:gridCol w:w="4496"/>
            <w:gridCol w:w="4249"/>
          </w:tblGrid>
        </w:tblGridChange>
      </w:tblGrid>
      <w:tr>
        <w:trPr>
          <w:trHeight w:val="406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7. PREVISÃO ORÇAMENTÁRIA RESUMIDA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e6e6e6" w:val="clear"/>
            <w:tcMar>
              <w:left w:w="60.0" w:type="dxa"/>
            </w:tcMar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Projetos Básicos e Executivos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e6e6e6" w:val="clear"/>
            <w:tcMar>
              <w:left w:w="60.0" w:type="dxa"/>
            </w:tcMar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Obras (reformas, adequações, construções)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40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8. SETORES/ DISCIPLINAS E/OU DEPARTAMENTOS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960"/>
        <w:gridCol w:w="6785"/>
        <w:tblGridChange w:id="0">
          <w:tblGrid>
            <w:gridCol w:w="1960"/>
            <w:gridCol w:w="6785"/>
          </w:tblGrid>
        </w:tblGridChange>
      </w:tblGrid>
      <w:tr>
        <w:trPr>
          <w:trHeight w:val="406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9. CONTRAPARTIDAS/ 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e6e6e6" w:val="clear"/>
            <w:tcMar>
              <w:left w:w="60.0" w:type="dxa"/>
            </w:tcMar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Pesquisador: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e6e6e6" w:val="clear"/>
            <w:tcMar>
              <w:left w:w="60.0" w:type="dxa"/>
            </w:tcMar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Departamento: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e6e6e6" w:val="clear"/>
            <w:tcMar>
              <w:left w:w="60.0" w:type="dxa"/>
            </w:tcMar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45.0" w:type="dxa"/>
        <w:jc w:val="left"/>
        <w:tblInd w:w="8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40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0.0" w:type="dxa"/>
            </w:tcMar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60" w:before="60" w:line="276" w:lineRule="auto"/>
              <w:ind w:left="36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10. OUTRAS 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0.0" w:type="dxa"/>
            </w:tcMar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70.0" w:type="dxa"/>
        <w:jc w:val="left"/>
        <w:tblInd w:w="108.0" w:type="dxa"/>
        <w:tblLayout w:type="fixed"/>
        <w:tblLook w:val="0400"/>
      </w:tblPr>
      <w:tblGrid>
        <w:gridCol w:w="4381"/>
        <w:gridCol w:w="4489"/>
        <w:tblGridChange w:id="0">
          <w:tblGrid>
            <w:gridCol w:w="4381"/>
            <w:gridCol w:w="448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Nome e assinatura do Pesquisador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200"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Nome e assinatura do Chefe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do Departamento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after="200"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200" w:line="276" w:lineRule="auto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Nome e Assinatura do Coordenador </w:t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Administrativo do Edifício</w:t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tabs>
          <w:tab w:val="left" w:pos="708"/>
        </w:tabs>
        <w:spacing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DOCUMENTO OFICIAL DE DEMANDA - LABORATÓRIO</w:t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(Ficha complementar para a especificação de equipamentos novos)</w:t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93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000"/>
      </w:tblPr>
      <w:tblGrid>
        <w:gridCol w:w="2410"/>
        <w:gridCol w:w="1418"/>
        <w:gridCol w:w="1134"/>
        <w:gridCol w:w="1275"/>
        <w:gridCol w:w="1343"/>
        <w:gridCol w:w="1351"/>
        <w:gridCol w:w="1589"/>
        <w:gridCol w:w="1470"/>
        <w:gridCol w:w="1470"/>
        <w:gridCol w:w="1470"/>
        <w:tblGridChange w:id="0">
          <w:tblGrid>
            <w:gridCol w:w="2410"/>
            <w:gridCol w:w="1418"/>
            <w:gridCol w:w="1134"/>
            <w:gridCol w:w="1275"/>
            <w:gridCol w:w="1343"/>
            <w:gridCol w:w="1351"/>
            <w:gridCol w:w="1589"/>
            <w:gridCol w:w="1470"/>
            <w:gridCol w:w="1470"/>
            <w:gridCol w:w="1470"/>
          </w:tblGrid>
        </w:tblGridChange>
      </w:tblGrid>
      <w:tr>
        <w:trPr>
          <w:trHeight w:val="426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 Infraestrutura, instalações e segurança operacionais requeridas pelo (s) equipamento (s) descrito (s) acima*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Estrutura civil 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(bancadas, apoios, bases elevadas, revestimentos de piso, sistema antivibratórios e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elétricas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(ponto de espera, dimensões dos cabos, quadro e proteções)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hidráulicas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(redes de água e esgoto – dimensões e pressões)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Instalações especiais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(aterramento, estabilização, blindagens, proteções radiológicas)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Climatização do ambiente e condicionamento do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(refrigeração, pressões, filtragem)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Sistemas de exaustão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Áreas limpas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Gases especiais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(vácuo, ar comprimido, oxigênio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Local de armazenamento e descarte de resíduos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(sólidos, químicos, radioativos,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Sistema para emergências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(espaços de recuo, prevenção de acidentes e incêndio)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8"/>
                <w:szCs w:val="18"/>
                <w:rtl w:val="0"/>
              </w:rPr>
              <w:t xml:space="preserve">Exigências de ergonomia e segurança no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rPr>
                <w:rFonts w:ascii="Arial" w:cs="Arial" w:eastAsia="Arial" w:hAnsi="Arial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4"/>
                <w:szCs w:val="14"/>
                <w:rtl w:val="0"/>
              </w:rPr>
              <w:t xml:space="preserve">(assentos de apoio e descanso, estudo de adequação de postura diante do equipamento, condições ambientais e de saúde e segurança do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cs="Arial" w:eastAsia="Arial" w:hAnsi="Arial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567" w:left="1701" w:right="1701" w:header="573" w:footer="2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7">
    <w:pPr>
      <w:spacing w:line="288" w:lineRule="auto"/>
      <w:rPr>
        <w:rFonts w:ascii="Calibri" w:cs="Calibri" w:eastAsia="Calibri" w:hAnsi="Calibri"/>
        <w:color w:val="0033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3300"/>
        <w:sz w:val="20"/>
        <w:szCs w:val="20"/>
        <w:rtl w:val="0"/>
      </w:rPr>
      <w:t xml:space="preserve">Rua Sena Madureira, 1500, 3º andar. CEP 04021-000. São Paulo-SP. Brasil.</w:t>
    </w:r>
  </w:p>
  <w:p w:rsidR="00000000" w:rsidDel="00000000" w:rsidP="00000000" w:rsidRDefault="00000000" w:rsidRPr="00000000" w14:paraId="00000348">
    <w:pPr>
      <w:spacing w:line="288" w:lineRule="auto"/>
      <w:rPr>
        <w:rFonts w:ascii="Calibri" w:cs="Calibri" w:eastAsia="Calibri" w:hAnsi="Calibri"/>
        <w:smallCaps w:val="1"/>
        <w:color w:val="0033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3300"/>
        <w:sz w:val="20"/>
        <w:szCs w:val="20"/>
        <w:rtl w:val="0"/>
      </w:rPr>
      <w:t xml:space="preserve">Tel: (55) 11 3385-4107.   E-mail: planejamento@unifesp.br. Site: www.planejamento.unifesp.br.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5">
    <w:pPr>
      <w:ind w:left="-1134" w:right="2459" w:firstLine="0"/>
      <w:jc w:val="right"/>
      <w:rPr>
        <w:rFonts w:ascii="Calibri" w:cs="Calibri" w:eastAsia="Calibri" w:hAnsi="Calibri"/>
        <w:color w:val="003300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1155cc"/>
        <w:sz w:val="20"/>
        <w:szCs w:val="20"/>
      </w:rPr>
      <w:drawing>
        <wp:inline distB="0" distT="0" distL="0" distR="0">
          <wp:extent cx="7062157" cy="481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2157" cy="481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3300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346">
    <w:pPr>
      <w:spacing w:line="288" w:lineRule="auto"/>
      <w:ind w:left="2127" w:firstLine="0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3300"/>
        <w:sz w:val="20"/>
        <w:szCs w:val="20"/>
        <w:rtl w:val="0"/>
      </w:rPr>
      <w:t xml:space="preserve">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52B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6E32AA"/>
    <w:pPr>
      <w:keepNext w:val="1"/>
      <w:spacing w:after="60" w:before="240"/>
      <w:jc w:val="center"/>
      <w:outlineLvl w:val="0"/>
    </w:pPr>
    <w:rPr>
      <w:rFonts w:ascii="Cambria" w:hAnsi="Cambria"/>
      <w:b w:val="1"/>
      <w:bCs w:val="1"/>
      <w:noProof w:val="1"/>
      <w:kern w:val="32"/>
      <w:sz w:val="28"/>
      <w:szCs w:val="28"/>
      <w:lang w:eastAsia="x-none" w:val="x-non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notaderodap">
    <w:name w:val="footnote text"/>
    <w:basedOn w:val="Normal"/>
    <w:link w:val="TextodenotaderodapChar"/>
    <w:rsid w:val="001D52B1"/>
    <w:rPr>
      <w:rFonts w:eastAsia="SimSu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rsid w:val="001D52B1"/>
    <w:rPr>
      <w:lang w:bidi="ar-SA" w:eastAsia="pt-BR" w:val="pt-BR"/>
    </w:rPr>
  </w:style>
  <w:style w:type="character" w:styleId="Refdenotaderodap">
    <w:name w:val="footnote reference"/>
    <w:rsid w:val="001D52B1"/>
    <w:rPr>
      <w:vertAlign w:val="superscript"/>
    </w:rPr>
  </w:style>
  <w:style w:type="character" w:styleId="Ttulo1Char" w:customStyle="1">
    <w:name w:val="Título 1 Char"/>
    <w:link w:val="Ttulo1"/>
    <w:uiPriority w:val="9"/>
    <w:rsid w:val="006E32AA"/>
    <w:rPr>
      <w:rFonts w:ascii="Cambria" w:cs="Times New Roman" w:eastAsia="Times New Roman" w:hAnsi="Cambria"/>
      <w:b w:val="1"/>
      <w:bCs w:val="1"/>
      <w:noProof w:val="1"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 w:val="1"/>
    <w:rsid w:val="006E32AA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6E32AA"/>
    <w:rPr>
      <w:rFonts w:eastAsia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6E32AA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6E32AA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E32AA"/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 w:val="1"/>
    <w:rsid w:val="006E32AA"/>
    <w:rPr>
      <w:rFonts w:ascii="Tahoma" w:cs="Tahoma" w:eastAsia="Times New Roman" w:hAnsi="Tahoma"/>
      <w:sz w:val="16"/>
      <w:szCs w:val="16"/>
      <w:lang w:eastAsia="en-US"/>
    </w:rPr>
  </w:style>
  <w:style w:type="character" w:styleId="Hyperlink">
    <w:name w:val="Hyperlink"/>
    <w:uiPriority w:val="99"/>
    <w:unhideWhenUsed w:val="1"/>
    <w:rsid w:val="006564FC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 w:val="1"/>
    <w:rsid w:val="002A7FFB"/>
    <w:pPr>
      <w:ind w:left="720"/>
      <w:contextualSpacing w:val="1"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 w:val="1"/>
    <w:unhideWhenUsed w:val="1"/>
    <w:rsid w:val="005C1FBD"/>
    <w:pPr>
      <w:spacing w:after="100" w:afterAutospacing="1" w:before="100" w:beforeAutospacing="1"/>
    </w:pPr>
    <w:rPr>
      <w:lang w:eastAsia="pt-BR"/>
    </w:rPr>
  </w:style>
  <w:style w:type="paragraph" w:styleId="ListParagraph1" w:customStyle="1">
    <w:name w:val="List Paragraph1"/>
    <w:basedOn w:val="Normal"/>
    <w:uiPriority w:val="34"/>
    <w:qFormat w:val="1"/>
    <w:rsid w:val="00667880"/>
    <w:pPr>
      <w:ind w:left="720"/>
      <w:contextualSpacing w:val="1"/>
    </w:pPr>
    <w:rPr>
      <w:rFonts w:ascii="Cambria" w:eastAsia="MS Mincho" w:hAnsi="Cambria"/>
    </w:rPr>
  </w:style>
  <w:style w:type="character" w:styleId="st" w:customStyle="1">
    <w:name w:val="st"/>
    <w:rsid w:val="00503857"/>
  </w:style>
  <w:style w:type="character" w:styleId="nfase">
    <w:name w:val="Emphasis"/>
    <w:uiPriority w:val="20"/>
    <w:qFormat w:val="1"/>
    <w:rsid w:val="00503857"/>
    <w:rPr>
      <w:i w:val="1"/>
      <w:iCs w:val="1"/>
    </w:rPr>
  </w:style>
  <w:style w:type="table" w:styleId="Tabelacomgrade">
    <w:name w:val="Table Grid"/>
    <w:basedOn w:val="Tabelanormal"/>
    <w:rsid w:val="00A42B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dro" w:customStyle="1">
    <w:name w:val="Padrão"/>
    <w:rsid w:val="00CC00BA"/>
    <w:pPr>
      <w:tabs>
        <w:tab w:val="left" w:pos="708"/>
      </w:tabs>
      <w:suppressAutoHyphens w:val="1"/>
      <w:overflowPunct w:val="0"/>
      <w:spacing w:after="200" w:line="276" w:lineRule="auto"/>
    </w:pPr>
    <w:rPr>
      <w:rFonts w:ascii="Calibri" w:cs="Mangal" w:hAnsi="Calibri"/>
      <w:color w:val="00000a"/>
      <w:sz w:val="22"/>
      <w:szCs w:val="22"/>
    </w:rPr>
  </w:style>
  <w:style w:type="paragraph" w:styleId="Estilopadro" w:customStyle="1">
    <w:name w:val="Estilo padrão"/>
    <w:rsid w:val="00CC00BA"/>
    <w:pPr>
      <w:tabs>
        <w:tab w:val="left" w:pos="708"/>
      </w:tabs>
      <w:suppressAutoHyphens w:val="1"/>
      <w:overflowPunct w:val="0"/>
      <w:spacing w:line="100" w:lineRule="atLeast"/>
    </w:pPr>
    <w:rPr>
      <w:rFonts w:ascii="Arial" w:cs="Arial" w:eastAsia="Calibri" w:hAnsi="Arial"/>
      <w:color w:val="000000"/>
    </w:rPr>
  </w:style>
  <w:style w:type="character" w:styleId="product-sku" w:customStyle="1">
    <w:name w:val="product-sku"/>
    <w:basedOn w:val="Fontepargpadro"/>
    <w:rsid w:val="00DD4F9A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mSWR2jRHQxgFy8JOQc3/qIs4Q==">AMUW2mVQaEVgAcSZbYESmQGoIhvzfLjri9QvoTPJaiJnAbYpM76nQCHR98tinP+k8t7ySbIQaZXbc6y4+Id6CftVDHr1gSEI5CnnsZPmYhNMHHLFFnsoYMM=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2021-05-13T20:41:00Z</dcterms:created>
  <dc:creator>Elaine Dias</dc:creator>
</cp:coreProperties>
</file>