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e06866"/>
        </w:rPr>
      </w:pPr>
      <w:bookmarkStart w:colFirst="0" w:colLast="0" w:name="_heading=h.35gdxbu1jtyj" w:id="0"/>
      <w:bookmarkEnd w:id="0"/>
      <w:r w:rsidDel="00000000" w:rsidR="00000000" w:rsidRPr="00000000">
        <w:rPr>
          <w:color w:val="e06866"/>
          <w:rtl w:val="0"/>
        </w:rPr>
        <w:t xml:space="preserve">ANEXO IV</w:t>
        <w:tab/>
        <w:t xml:space="preserve">CHECK-LIST ORÇAMENTO PROPOSTA CONSUMO PERMANENTE</w:t>
      </w:r>
    </w:p>
    <w:p w:rsidR="00000000" w:rsidDel="00000000" w:rsidP="00000000" w:rsidRDefault="00000000" w:rsidRPr="00000000" w14:paraId="00000002">
      <w:pPr>
        <w:spacing w:after="120" w:line="36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"/>
        <w:gridCol w:w="2656"/>
        <w:gridCol w:w="2475"/>
        <w:gridCol w:w="1460"/>
        <w:gridCol w:w="525"/>
        <w:gridCol w:w="1472.999999999999"/>
        <w:tblGridChange w:id="0">
          <w:tblGrid>
            <w:gridCol w:w="483"/>
            <w:gridCol w:w="2656"/>
            <w:gridCol w:w="2475"/>
            <w:gridCol w:w="1460"/>
            <w:gridCol w:w="525"/>
            <w:gridCol w:w="1472.999999999999"/>
          </w:tblGrid>
        </w:tblGridChange>
      </w:tblGrid>
      <w:tr>
        <w:trPr>
          <w:trHeight w:val="518" w:hRule="atLeast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CHECKLIST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PARA AVALIAÇÃO DE ORÇAMENTOS/PROPOSTAS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Permanente / Consumo</w:t>
            </w:r>
          </w:p>
        </w:tc>
      </w:tr>
      <w:tr>
        <w:trPr>
          <w:trHeight w:val="317" w:hRule="atLeast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Nome da empresa:</w:t>
            </w:r>
          </w:p>
        </w:tc>
      </w:tr>
      <w:tr>
        <w:trPr>
          <w:trHeight w:val="165" w:hRule="atLeast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Solicitante: </w:t>
            </w:r>
          </w:p>
        </w:tc>
      </w:tr>
      <w:tr>
        <w:trPr>
          <w:trHeight w:val="376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Valor: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RTI: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Nº da solicitação: </w:t>
            </w:r>
          </w:p>
        </w:tc>
      </w:tr>
      <w:tr>
        <w:trPr>
          <w:trHeight w:val="225" w:hRule="atLeast"/>
        </w:trPr>
        <w:tc>
          <w:tcPr>
            <w:gridSpan w:val="6"/>
            <w:shd w:fill="b8cce4" w:val="clea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Dados do Outorgado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Em nome da Fundação de Amparo à Pesquisa do Estado de São Paulo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 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Quando a aquisição se der em território paulista, o pesquisador deverá informar ao emitente (fornecedor) para aplicar a isenção do ICMS de que trata o Decreto Estadual 48.034/2003 (que altera o artigo 55 do Regulamento do ICMS/SP),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pois as compras em nome da FAPESP são ISENTAS deste imposto.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Isto deverá constar explicitamente no orçamento e no corpo da nota fiscal.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 valor da isenção deverá ser abatido do preço da mercadoria ou bem.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" w:hRule="atLeast"/>
        </w:trPr>
        <w:tc>
          <w:tcPr>
            <w:gridSpan w:val="6"/>
            <w:shd w:fill="b8cce4" w:val="clea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Dados da Empresa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Razão Social/Nome Fantasia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CNPJ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Endereço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Telefone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 e assinatura do vendedor/representante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Carimbo da empresa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" w:hRule="atLeast"/>
        </w:trPr>
        <w:tc>
          <w:tcPr>
            <w:gridSpan w:val="6"/>
            <w:shd w:fill="b8cce4" w:val="clea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Dados da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Número do orçamento/proposta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Data do orçamento/proposta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Data de validade do orçamento/proposta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Prazo de execução/entrega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Garantia dos materiais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Condições de pagamento – Somente Contra Entrega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Quantidade especificada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Valores unitários especificados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18.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Valor total especificado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19.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Orçamentos/propostas com o mesmo escopo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Orçamento/Proposta original (incluindo a cópia do e-mail pelo qual foi recebido)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" w:hRule="atLeast"/>
        </w:trPr>
        <w:tc>
          <w:tcPr>
            <w:gridSpan w:val="6"/>
            <w:tcMar>
              <w:top w:w="57.0" w:type="dxa"/>
              <w:bottom w:w="57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Observações: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Providenciar alterações/correções para o atendimento dos requisitos referentes aos itens:</w:t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after="20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7" w:orient="portrait"/>
      <w:pgMar w:bottom="1134" w:top="1701" w:left="1701" w:right="1134" w:header="283.4645669291338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terat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ind w:left="-1133.8582677165355" w:firstLine="0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1"/>
        <w:color w:val="1155cc"/>
        <w:sz w:val="20"/>
        <w:szCs w:val="20"/>
      </w:rPr>
      <w:drawing>
        <wp:inline distB="114300" distT="114300" distL="114300" distR="114300">
          <wp:extent cx="5759775" cy="393700"/>
          <wp:effectExtent b="0" l="0" r="0" t="0"/>
          <wp:docPr id="5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775" cy="393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ind w:left="-1133.8582677165355" w:firstLine="0"/>
      <w:jc w:val="left"/>
      <w:rPr>
        <w:rFonts w:ascii="Roboto" w:cs="Roboto" w:eastAsia="Roboto" w:hAnsi="Roboto"/>
        <w:b w:val="1"/>
        <w:color w:val="1155cc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color w:val="1155cc"/>
        <w:sz w:val="20"/>
        <w:szCs w:val="20"/>
      </w:rPr>
      <w:drawing>
        <wp:inline distB="114300" distT="114300" distL="114300" distR="114300">
          <wp:extent cx="6862382" cy="465773"/>
          <wp:effectExtent b="0" l="0" r="0" t="0"/>
          <wp:docPr id="5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62382" cy="4657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jc w:val="right"/>
      <w:rPr>
        <w:rFonts w:ascii="Roboto" w:cs="Roboto" w:eastAsia="Roboto" w:hAnsi="Roboto"/>
        <w:b w:val="1"/>
        <w:color w:val="bf9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terata" w:cs="Literata" w:eastAsia="Literata" w:hAnsi="Literata"/>
        <w:sz w:val="21"/>
        <w:szCs w:val="21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firstLine="0"/>
    </w:pPr>
    <w:rPr>
      <w:rFonts w:ascii="Roboto" w:cs="Roboto" w:eastAsia="Roboto" w:hAnsi="Roboto"/>
      <w:b w:val="1"/>
      <w:color w:val="1155cc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firstLine="0"/>
    </w:pPr>
    <w:rPr>
      <w:rFonts w:ascii="Roboto" w:cs="Roboto" w:eastAsia="Roboto" w:hAnsi="Roboto"/>
      <w:b w:val="1"/>
      <w:color w:val="3c78d8"/>
      <w:sz w:val="26"/>
      <w:szCs w:val="26"/>
    </w:rPr>
  </w:style>
  <w:style w:type="paragraph" w:styleId="Heading3">
    <w:name w:val="heading 3"/>
    <w:basedOn w:val="Normal"/>
    <w:next w:val="Normal"/>
    <w:pPr>
      <w:keepNext w:val="1"/>
      <w:ind w:firstLine="0"/>
    </w:pPr>
    <w:rPr>
      <w:rFonts w:ascii="Roboto" w:cs="Roboto" w:eastAsia="Roboto" w:hAnsi="Roboto"/>
      <w:b w:val="1"/>
      <w:color w:val="6d9eeb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240" w:before="240" w:lineRule="auto"/>
      <w:ind w:left="0" w:firstLine="0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  <w:ind w:left="2448" w:hanging="1008.0000000000001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2592" w:hanging="1152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before="1560" w:lineRule="auto"/>
      <w:ind w:firstLine="0"/>
      <w:jc w:val="right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firstLine="0"/>
    </w:pPr>
    <w:rPr>
      <w:rFonts w:ascii="Roboto" w:cs="Roboto" w:eastAsia="Roboto" w:hAnsi="Roboto"/>
      <w:b w:val="1"/>
      <w:color w:val="1155cc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firstLine="0"/>
    </w:pPr>
    <w:rPr>
      <w:rFonts w:ascii="Roboto" w:cs="Roboto" w:eastAsia="Roboto" w:hAnsi="Roboto"/>
      <w:b w:val="1"/>
      <w:color w:val="3c78d8"/>
      <w:sz w:val="26"/>
      <w:szCs w:val="26"/>
    </w:rPr>
  </w:style>
  <w:style w:type="paragraph" w:styleId="Heading3">
    <w:name w:val="heading 3"/>
    <w:basedOn w:val="Normal"/>
    <w:next w:val="Normal"/>
    <w:pPr>
      <w:keepNext w:val="1"/>
      <w:ind w:firstLine="0"/>
    </w:pPr>
    <w:rPr>
      <w:rFonts w:ascii="Roboto" w:cs="Roboto" w:eastAsia="Roboto" w:hAnsi="Roboto"/>
      <w:b w:val="1"/>
      <w:color w:val="6d9eeb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240" w:before="240" w:lineRule="auto"/>
      <w:ind w:left="0" w:firstLine="0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  <w:ind w:left="2448" w:hanging="1008.0000000000001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2592" w:hanging="1152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before="1560" w:lineRule="auto"/>
      <w:ind w:firstLine="0"/>
      <w:jc w:val="right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Roboto" w:cs="Roboto" w:eastAsia="Roboto" w:hAnsi="Roboto"/>
      <w:b w:val="1"/>
      <w:color w:val="e06866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rFonts w:ascii="Roboto" w:cs="Roboto" w:eastAsia="Roboto" w:hAnsi="Roboto"/>
      <w:color w:val="366091"/>
      <w:sz w:val="30"/>
      <w:szCs w:val="30"/>
    </w:rPr>
  </w:style>
  <w:style w:type="paragraph" w:styleId="Heading3">
    <w:name w:val="heading 3"/>
    <w:basedOn w:val="Normal"/>
    <w:next w:val="Normal"/>
    <w:pPr>
      <w:keepNext w:val="1"/>
    </w:pPr>
    <w:rPr>
      <w:rFonts w:ascii="Roboto" w:cs="Roboto" w:eastAsia="Roboto" w:hAnsi="Roboto"/>
      <w:color w:val="2b5034"/>
      <w:sz w:val="30"/>
      <w:szCs w:val="30"/>
    </w:rPr>
  </w:style>
  <w:style w:type="paragraph" w:styleId="Heading4">
    <w:name w:val="heading 4"/>
    <w:basedOn w:val="Normal"/>
    <w:next w:val="Normal"/>
    <w:pPr>
      <w:keepNext w:val="1"/>
      <w:spacing w:after="240" w:before="240" w:lineRule="auto"/>
      <w:ind w:left="0" w:firstLine="0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  <w:ind w:left="2448" w:hanging="1008.0000000000001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2592" w:hanging="1152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before="1560" w:lineRule="auto"/>
      <w:ind w:firstLine="0"/>
      <w:jc w:val="right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firstLine="720"/>
    </w:pPr>
    <w:rPr>
      <w:rFonts w:ascii="Roboto" w:cs="Roboto" w:eastAsia="Roboto" w:hAnsi="Roboto"/>
      <w:b w:val="1"/>
      <w:color w:val="e06866"/>
      <w:sz w:val="54"/>
      <w:szCs w:val="54"/>
    </w:rPr>
  </w:style>
  <w:style w:type="paragraph" w:styleId="Heading2">
    <w:name w:val="heading 2"/>
    <w:basedOn w:val="Normal"/>
    <w:next w:val="Normal"/>
    <w:pPr>
      <w:keepNext w:val="1"/>
    </w:pPr>
    <w:rPr>
      <w:rFonts w:ascii="Roboto" w:cs="Roboto" w:eastAsia="Roboto" w:hAnsi="Roboto"/>
      <w:color w:val="366091"/>
      <w:sz w:val="30"/>
      <w:szCs w:val="30"/>
    </w:rPr>
  </w:style>
  <w:style w:type="paragraph" w:styleId="Heading3">
    <w:name w:val="heading 3"/>
    <w:basedOn w:val="Normal"/>
    <w:next w:val="Normal"/>
    <w:pPr>
      <w:keepNext w:val="1"/>
    </w:pPr>
    <w:rPr>
      <w:rFonts w:ascii="Roboto" w:cs="Roboto" w:eastAsia="Roboto" w:hAnsi="Roboto"/>
      <w:color w:val="2b5034"/>
      <w:sz w:val="30"/>
      <w:szCs w:val="30"/>
    </w:rPr>
  </w:style>
  <w:style w:type="paragraph" w:styleId="Heading4">
    <w:name w:val="heading 4"/>
    <w:basedOn w:val="Normal"/>
    <w:next w:val="Normal"/>
    <w:pPr>
      <w:keepNext w:val="1"/>
      <w:spacing w:after="240" w:before="240" w:lineRule="auto"/>
      <w:ind w:left="0" w:firstLine="0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  <w:ind w:left="2448" w:hanging="1008.0000000000001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2592" w:hanging="1152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before="1560" w:lineRule="auto"/>
      <w:ind w:firstLine="0"/>
      <w:jc w:val="right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firstLine="0"/>
    </w:pPr>
    <w:rPr>
      <w:rFonts w:ascii="Roboto" w:cs="Roboto" w:eastAsia="Roboto" w:hAnsi="Roboto"/>
      <w:b w:val="1"/>
      <w:color w:val="1155cc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firstLine="0"/>
    </w:pPr>
    <w:rPr>
      <w:rFonts w:ascii="Roboto" w:cs="Roboto" w:eastAsia="Roboto" w:hAnsi="Roboto"/>
      <w:b w:val="1"/>
      <w:color w:val="3c78d8"/>
      <w:sz w:val="26"/>
      <w:szCs w:val="26"/>
    </w:rPr>
  </w:style>
  <w:style w:type="paragraph" w:styleId="Heading3">
    <w:name w:val="heading 3"/>
    <w:basedOn w:val="Normal"/>
    <w:next w:val="Normal"/>
    <w:pPr>
      <w:keepNext w:val="1"/>
      <w:ind w:firstLine="0"/>
    </w:pPr>
    <w:rPr>
      <w:rFonts w:ascii="Roboto" w:cs="Roboto" w:eastAsia="Roboto" w:hAnsi="Roboto"/>
      <w:b w:val="1"/>
      <w:color w:val="6d9eeb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240" w:before="240" w:lineRule="auto"/>
      <w:ind w:left="0" w:firstLine="0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  <w:ind w:left="2448" w:hanging="1008.0000000000001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2592" w:hanging="1152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before="1560" w:lineRule="auto"/>
      <w:ind w:firstLine="0"/>
      <w:jc w:val="right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firstLine="0"/>
    </w:pPr>
    <w:rPr>
      <w:rFonts w:ascii="Roboto" w:cs="Roboto" w:eastAsia="Roboto" w:hAnsi="Roboto"/>
      <w:b w:val="1"/>
      <w:color w:val="1155cc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firstLine="0"/>
    </w:pPr>
    <w:rPr>
      <w:rFonts w:ascii="Roboto" w:cs="Roboto" w:eastAsia="Roboto" w:hAnsi="Roboto"/>
      <w:b w:val="1"/>
      <w:color w:val="3c78d8"/>
      <w:sz w:val="26"/>
      <w:szCs w:val="26"/>
    </w:rPr>
  </w:style>
  <w:style w:type="paragraph" w:styleId="Heading3">
    <w:name w:val="heading 3"/>
    <w:basedOn w:val="Normal"/>
    <w:next w:val="Normal"/>
    <w:pPr>
      <w:keepNext w:val="1"/>
      <w:ind w:firstLine="0"/>
    </w:pPr>
    <w:rPr>
      <w:rFonts w:ascii="Roboto" w:cs="Roboto" w:eastAsia="Roboto" w:hAnsi="Roboto"/>
      <w:b w:val="1"/>
      <w:color w:val="6d9eeb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240" w:before="240" w:lineRule="auto"/>
      <w:ind w:left="0" w:firstLine="0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  <w:ind w:left="2448" w:hanging="1008.0000000000001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2592" w:hanging="1152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before="1560" w:lineRule="auto"/>
      <w:ind w:firstLine="0"/>
      <w:jc w:val="right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108.0" w:type="dxa"/>
        <w:bottom w:w="45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108.0" w:type="dxa"/>
        <w:bottom w:w="4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Literata-regular.ttf"/><Relationship Id="rId6" Type="http://schemas.openxmlformats.org/officeDocument/2006/relationships/font" Target="fonts/Literata-bold.ttf"/><Relationship Id="rId7" Type="http://schemas.openxmlformats.org/officeDocument/2006/relationships/font" Target="fonts/Literata-italic.ttf"/><Relationship Id="rId8" Type="http://schemas.openxmlformats.org/officeDocument/2006/relationships/font" Target="fonts/Literat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45C/MIAE1VLzpqwFP6j9jFhWEw==">AMUW2mVj8wDLaK4I31VEawsbNGl8IPLJ2FD6W8Rh+oF3ilSif5pKV/Op85bPKJ7BXPNo77dlyaQ9QhN6LPHkCyKtTbX1j07BC77YXX00yo/gnHTP5hkUEBW2DZJQ49DJRdh+8l4kM8lP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