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2" w:rsidRDefault="00186EB2" w:rsidP="00186EB2">
      <w:r>
        <w:t>Considerações sobre as Diretrizes Curriculares Nacionais para a Formação Inicial e Continuada, em Nível Superior (</w:t>
      </w:r>
      <w:r w:rsidR="00743CA6" w:rsidRPr="00743CA6">
        <w:t>RESOLUÇÃO Nº 2, DE 1º DE JULHO DE 2015</w:t>
      </w:r>
      <w:r w:rsidR="00743CA6">
        <w:t>).</w:t>
      </w:r>
    </w:p>
    <w:p w:rsidR="00743CA6" w:rsidRDefault="00743CA6" w:rsidP="00186EB2"/>
    <w:p w:rsidR="00743CA6" w:rsidRDefault="00D53AA5" w:rsidP="00186EB2">
      <w:r>
        <w:t>A proposta altera significativamente algumas concepções das diretrizes de 2002.</w:t>
      </w:r>
    </w:p>
    <w:p w:rsidR="00186EB2" w:rsidRDefault="00D53AA5" w:rsidP="00186EB2">
      <w:r>
        <w:t xml:space="preserve">Um primeiro elemento a se observar é o “espírito” no sentido normativo (John Locke) que está representado por meio dos </w:t>
      </w:r>
      <w:proofErr w:type="spellStart"/>
      <w:r>
        <w:t>considerandos</w:t>
      </w:r>
      <w:proofErr w:type="spellEnd"/>
      <w:r>
        <w:t>:</w:t>
      </w:r>
    </w:p>
    <w:p w:rsidR="00186EB2" w:rsidRDefault="00186EB2" w:rsidP="00186EB2">
      <w:r>
        <w:t>CONSIDERANDO a necessidade de articular as Diretrizes Curriculares Nacionais para a Formação Inicial e Continuada, em Nível Superior, e as Diretrizes Curriculares Nacionais para a Educação Básica;</w:t>
      </w:r>
    </w:p>
    <w:p w:rsidR="00D53AA5" w:rsidRPr="00D53AA5" w:rsidRDefault="00D53AA5" w:rsidP="00186EB2">
      <w:pPr>
        <w:rPr>
          <w:color w:val="FF0000"/>
        </w:rPr>
      </w:pPr>
      <w:r w:rsidRPr="00D53AA5">
        <w:rPr>
          <w:color w:val="FF0000"/>
        </w:rPr>
        <w:t>Uma ação necessária para a compreensão das diretrizes de formação de professores é que elas estão respaldadas na</w:t>
      </w:r>
      <w:r>
        <w:rPr>
          <w:color w:val="FF0000"/>
        </w:rPr>
        <w:t>s</w:t>
      </w:r>
      <w:r w:rsidRPr="00D53AA5">
        <w:rPr>
          <w:color w:val="FF0000"/>
        </w:rPr>
        <w:t xml:space="preserve"> diretrizes curriculares para a educação básica.</w:t>
      </w:r>
    </w:p>
    <w:p w:rsidR="00186EB2" w:rsidRDefault="00186EB2" w:rsidP="00186EB2">
      <w:r>
        <w:t>CONSIDERANDO os princípios que norteiam a base comum nacional para a formação inicial e continuada, tais como: a) sólida formação teórica e interdisciplinar; b) unidade teoria-prática; c) trabalho coletivo e interdisciplinar; d) compromisso social e valorização do profissional da educação; e) gestão democrática; f) avaliação e regulação dos cursos de formação;</w:t>
      </w:r>
    </w:p>
    <w:p w:rsidR="00D53AA5" w:rsidRPr="00D53AA5" w:rsidRDefault="00D53AA5" w:rsidP="00186EB2">
      <w:pPr>
        <w:rPr>
          <w:color w:val="FF0000"/>
        </w:rPr>
      </w:pPr>
      <w:r w:rsidRPr="00D53AA5">
        <w:rPr>
          <w:color w:val="FF0000"/>
        </w:rPr>
        <w:t>Não se deve confundir a base comum nacional com a BNCC, discutida recentemente, uma vez que a primeira emana de um projeto social de compreensão de educação e formação de professores dos movimentos sociais da área.</w:t>
      </w:r>
    </w:p>
    <w:p w:rsidR="00186EB2" w:rsidRDefault="00186EB2" w:rsidP="00186EB2">
      <w:r>
        <w:t>CONSIDERANDO a articulação entre graduação e pós-graduação e entre pesquisa e extensão como princípio pedagógico essencial ao exercício e aprimoramento do profissional do magistério e da prática educativa;</w:t>
      </w:r>
    </w:p>
    <w:p w:rsidR="00D53AA5" w:rsidRPr="00D53AA5" w:rsidRDefault="00D53AA5" w:rsidP="00186EB2">
      <w:pPr>
        <w:rPr>
          <w:color w:val="FF0000"/>
        </w:rPr>
      </w:pPr>
      <w:r w:rsidRPr="00D53AA5">
        <w:rPr>
          <w:color w:val="FF0000"/>
        </w:rPr>
        <w:t>Necessário olhar para nossa nova PECMA.</w:t>
      </w:r>
    </w:p>
    <w:p w:rsidR="00186EB2" w:rsidRDefault="00186EB2" w:rsidP="00186EB2">
      <w:proofErr w:type="gramStart"/>
      <w:r>
        <w:t>CONSIDERANDO a docência como ação educativa e como processo pedagógico intencional e metódico, envolvendo conhecimentos específicos, interdisciplinares e pedagógicos, conceitos, princípios e objetivos da formação que se desenvolvem entre conhecimentos científicos e culturais, nos valores éticos, políticos e estéticos inerentes ao ensinar e aprender, na socialização e construção de conhecimentos, no diálogo constante entre diferentes visões de mundo;</w:t>
      </w:r>
      <w:proofErr w:type="gramEnd"/>
    </w:p>
    <w:p w:rsidR="00186EB2" w:rsidRDefault="00186EB2" w:rsidP="00186EB2">
      <w:r>
        <w:t xml:space="preserve">CONSIDERANDO o currículo como o conjunto de valores propício </w:t>
      </w:r>
      <w:proofErr w:type="gramStart"/>
      <w:r>
        <w:t>à produção e à socialização de significados no espaço social e que contribui para a construção da identidade sociocultural do educando, dos direitos e deveres do cidadão, do respeito ao bem comum e à democracia, às práticas educativas formais e não formais e à</w:t>
      </w:r>
      <w:proofErr w:type="gramEnd"/>
      <w:r>
        <w:t xml:space="preserve"> orientação para o trabalho;</w:t>
      </w:r>
    </w:p>
    <w:p w:rsidR="00186EB2" w:rsidRDefault="00186EB2" w:rsidP="00186EB2">
      <w:proofErr w:type="gramStart"/>
      <w:r>
        <w:t xml:space="preserve">CONSIDERANDO a realidade concreta dos sujeitos que dão vida ao currículo e às instituições de educação básica, sua organização e gestão, os projetos de formação, devem ser contextualizados no espaço e no tempo e atentos às características das crianças, adolescentes, jovens e adultos que justificam e instituem a vida da/e na escola, bem como possibilitar a </w:t>
      </w:r>
      <w:r>
        <w:lastRenderedPageBreak/>
        <w:t>reflexão sobre as relações entre a vida, o conhecimento, a cultura, o profissional do magistério, o estudante e a instituição;</w:t>
      </w:r>
      <w:proofErr w:type="gramEnd"/>
    </w:p>
    <w:p w:rsidR="00186EB2" w:rsidRDefault="00186EB2" w:rsidP="00186EB2">
      <w:r>
        <w:t xml:space="preserve"> CONSIDERANDO que a educação em e para os direitos </w:t>
      </w:r>
      <w:proofErr w:type="gramStart"/>
      <w:r>
        <w:t>humanos é um direito fundamental constituindo uma parte do direito à educação e, também, uma mediação para efetivar o conjunto dos direitos humanos reconhecidos pelo Estado brasileiro em seu ordenamento jurídico e pelos países que lutam pelo fortalecimento da democracia, e que a educação em direitos humanos é uma necessidade estratégica na formação dos profissionais do magistério e na ação educativa em consonância com as Diretrizes Nacionais para a Educação em Direitos Humanos</w:t>
      </w:r>
      <w:proofErr w:type="gramEnd"/>
      <w:r>
        <w:t>;</w:t>
      </w:r>
    </w:p>
    <w:p w:rsidR="00186EB2" w:rsidRDefault="00186EB2" w:rsidP="00186EB2">
      <w:r>
        <w:t>CONSIDERANDO a importância do profissional do magistério e de sua valorização profissional, assegurada pela garantia de formação inicial e continuada, plano de carreira, salário e condições dignas de trabalho;</w:t>
      </w:r>
    </w:p>
    <w:p w:rsidR="00186EB2" w:rsidRDefault="00186EB2" w:rsidP="00186EB2">
      <w:r>
        <w:t>CONSIDERANDO o trabalho coletivo como dinâmica político-pedagógica que requer planejamento sistemático e integrado,</w:t>
      </w:r>
    </w:p>
    <w:p w:rsidR="00FE11D8" w:rsidRPr="00FE11D8" w:rsidRDefault="00FE11D8" w:rsidP="00FE11D8">
      <w:pPr>
        <w:rPr>
          <w:color w:val="FF0000"/>
        </w:rPr>
      </w:pPr>
      <w:r w:rsidRPr="00FE11D8">
        <w:rPr>
          <w:color w:val="FF0000"/>
        </w:rPr>
        <w:t>Nossa grade deverá refletir os três núcleos dispostos no artigo 12</w:t>
      </w:r>
    </w:p>
    <w:p w:rsidR="00FE11D8" w:rsidRDefault="00FE11D8" w:rsidP="00FE11D8">
      <w:r>
        <w:t>Art. 12. Os cursos de formação inicial, respeitadas a diversidade nacional e a autonomia pedagógica das instituições, constituir-se-ão dos seguintes núcleos:</w:t>
      </w:r>
    </w:p>
    <w:p w:rsidR="00FE11D8" w:rsidRDefault="00FE11D8" w:rsidP="00FE11D8">
      <w:r>
        <w:t>I - núcleo de estudos de formação geral, das áreas específicas e interdisciplinares, e do campo educacional, seus fundamentos e metodologias, e das diversas realidades educacionais, articulando:</w:t>
      </w:r>
    </w:p>
    <w:p w:rsidR="00FE11D8" w:rsidRDefault="00FE11D8" w:rsidP="00FE11D8">
      <w:r>
        <w:t xml:space="preserve">a) princípios, concepções, conteúdos e critérios oriundos de diferentes áreas do conhecimento, incluindo os conhecimentos pedagógicos, específicos e interdisciplinares, os fundamentos da educação, para o desenvolvimento das pessoas, das organizações e da </w:t>
      </w:r>
      <w:proofErr w:type="gramStart"/>
      <w:r>
        <w:t>sociedade</w:t>
      </w:r>
      <w:proofErr w:type="gramEnd"/>
      <w:r>
        <w:t>;</w:t>
      </w:r>
    </w:p>
    <w:p w:rsidR="00FE11D8" w:rsidRDefault="00FE11D8" w:rsidP="00FE11D8">
      <w:r>
        <w:t>b) princípios de justiça social, respeito à diversidade, promoção da participação e gestão democrática;</w:t>
      </w:r>
    </w:p>
    <w:p w:rsidR="00FE11D8" w:rsidRDefault="00FE11D8" w:rsidP="00FE11D8">
      <w:r>
        <w:t>c) conhecimento, avaliação, criação e uso de textos, materiais didáticos, procedimentos e processos de ensino e aprendizagem que contemplem a diversidade social e cultural da sociedade brasileira;</w:t>
      </w:r>
    </w:p>
    <w:p w:rsidR="00FE11D8" w:rsidRDefault="00FE11D8" w:rsidP="00FE11D8">
      <w:r>
        <w:t>d) observação, análise, planejamento, desenvolvimento e avaliação de processos educativos e de experiências educacionais em instituições educativas;</w:t>
      </w:r>
    </w:p>
    <w:p w:rsidR="00FE11D8" w:rsidRDefault="00FE11D8" w:rsidP="00FE11D8">
      <w:r>
        <w:t xml:space="preserve">e) conhecimento multidimensional e interdisciplinar sobre o ser humano e práticas </w:t>
      </w:r>
      <w:proofErr w:type="gramStart"/>
      <w:r>
        <w:t>educativas, incluindo conhecimento de processos de desenvolvimento de crianças, adolescentes, jovens e adultos, nas dimensões física, cognitiva, afetiva, estética, cultural, lúdica, artística, ética e biopsicossocial</w:t>
      </w:r>
      <w:proofErr w:type="gramEnd"/>
      <w:r>
        <w:t>;</w:t>
      </w:r>
    </w:p>
    <w:p w:rsidR="00FE11D8" w:rsidRDefault="00FE11D8" w:rsidP="00FE11D8">
      <w:r>
        <w:t xml:space="preserve">f) diagnóstico sobre as necessidades e aspirações dos diferentes segmentos da sociedade relativamente à educação, sendo capaz de identificar diferentes forças e interesses, de captar </w:t>
      </w:r>
      <w:r>
        <w:lastRenderedPageBreak/>
        <w:t>contradições e de considerá-los nos planos pedagógicos, no ensino e seus processos articulados à aprendizagem, no planejamento e na realização de atividades educativas;</w:t>
      </w:r>
    </w:p>
    <w:p w:rsidR="00FE11D8" w:rsidRDefault="00FE11D8" w:rsidP="00FE11D8">
      <w:r>
        <w:t>g) pesquisa e estudo dos conteúdos específicos e pedagógicos, seus fundamentos e metodologias, legislação educacional, processos de organização e gestão, trabalho docente, políticas de financiamento, avaliação e currículo;</w:t>
      </w:r>
    </w:p>
    <w:p w:rsidR="00FE11D8" w:rsidRDefault="00FE11D8" w:rsidP="00FE11D8">
      <w:r>
        <w:t xml:space="preserve">h) decodificação e utilização de diferentes linguagens e códigos </w:t>
      </w:r>
      <w:proofErr w:type="spellStart"/>
      <w:r>
        <w:t>linguístico-sociais</w:t>
      </w:r>
      <w:proofErr w:type="spellEnd"/>
      <w:r>
        <w:t xml:space="preserve"> utilizadas pelos estudantes, além do trabalho didático sobre conteúdos pertinentes às etapas e modalidades de educação básica;</w:t>
      </w:r>
    </w:p>
    <w:p w:rsidR="00FE11D8" w:rsidRDefault="00FE11D8" w:rsidP="00FE11D8">
      <w:r>
        <w:t>i) pesquisa e estudo das relações entre educação e trabalho, educação e diversidade, direitos humanos, cidadania, educação ambiental, entre outras problemáticas centrais da sociedade contemporânea;</w:t>
      </w:r>
    </w:p>
    <w:p w:rsidR="00FE11D8" w:rsidRDefault="00FE11D8" w:rsidP="00FE11D8">
      <w:r>
        <w:t xml:space="preserve">j) questões atinentes à ética, estética e </w:t>
      </w:r>
      <w:proofErr w:type="spellStart"/>
      <w:r>
        <w:t>ludicidade</w:t>
      </w:r>
      <w:proofErr w:type="spellEnd"/>
      <w:r>
        <w:t xml:space="preserve"> no contexto do exercício profissional, articulando o saber acadêmico, a pesquisa, a extensão e a prática educativa;</w:t>
      </w:r>
    </w:p>
    <w:p w:rsidR="00FE11D8" w:rsidRDefault="00FE11D8" w:rsidP="00FE11D8">
      <w:r>
        <w:t>l) pesquisa, estudo, aplicação e avaliação da legislação e produção específica sobre organização e gestão da educação nacional.</w:t>
      </w:r>
    </w:p>
    <w:p w:rsidR="00FE11D8" w:rsidRDefault="00FE11D8" w:rsidP="00FE11D8">
      <w:r>
        <w:t>II - núcleo de aprofundamento e diversificação de estudos das áreas de atuação profissional, incluindo os conteúdos específicos e pedagógicos, priorizadas pelo projeto pedagógico das instituições, em sintonia com os sistemas de ensino, que, atendendo às demandas sociais, oportunizará, entre outras possibilidades:</w:t>
      </w:r>
    </w:p>
    <w:p w:rsidR="00FE11D8" w:rsidRDefault="00FE11D8" w:rsidP="00FE11D8">
      <w:r>
        <w:t>a) investigações sobre processos educativos, organizacionais e de gestão na área educacional;</w:t>
      </w:r>
    </w:p>
    <w:p w:rsidR="00FE11D8" w:rsidRDefault="00FE11D8" w:rsidP="00FE11D8">
      <w:r>
        <w:t>b) avaliação, criação e uso de textos, materiais didáticos, procedimentos e processos de aprendizagem que contemplem a diversidade social e cultural da sociedade brasileira;</w:t>
      </w:r>
    </w:p>
    <w:p w:rsidR="00FE11D8" w:rsidRDefault="00FE11D8" w:rsidP="00FE11D8">
      <w:r>
        <w:t>c) pesquisa e estudo dos conhecimentos pedagógicos e fundamentos da educação, didáticas e práticas de ensino, teorias da educação, legislação educacional, políticas de financiamento, avaliação e currículo.</w:t>
      </w:r>
    </w:p>
    <w:p w:rsidR="00FE11D8" w:rsidRDefault="00FE11D8" w:rsidP="00FE11D8">
      <w:r>
        <w:t xml:space="preserve">d) Aplicação ao campo da educação de contribuições e conhecimentos, como o pedagógico, o filosófico, o histórico, o antropológico, o ambiental-ecológico, o psicológico, o </w:t>
      </w:r>
      <w:proofErr w:type="spellStart"/>
      <w:r>
        <w:t>linguístico</w:t>
      </w:r>
      <w:proofErr w:type="spellEnd"/>
      <w:r>
        <w:t>, o sociológico, o político, o econômico, o cultural;</w:t>
      </w:r>
    </w:p>
    <w:p w:rsidR="00FE11D8" w:rsidRDefault="00FE11D8" w:rsidP="00FE11D8">
      <w:r>
        <w:t>III - núcleo de estudos integradores para enriquecimento curricular, compreendendo a participação em:</w:t>
      </w:r>
    </w:p>
    <w:p w:rsidR="00FE11D8" w:rsidRDefault="00FE11D8" w:rsidP="00FE11D8">
      <w:r>
        <w:t>a) seminários e estudos curriculares, em projetos de iniciação científica, iniciação à docência, residência docente, monitoria e extensão, entre outros, definidos no</w:t>
      </w:r>
      <w:r>
        <w:t xml:space="preserve"> </w:t>
      </w:r>
      <w:r>
        <w:t>projeto institucional da instituição de educação superior e diretamente orientados pelo corpo docente da mesma instituição;</w:t>
      </w:r>
    </w:p>
    <w:p w:rsidR="00FE11D8" w:rsidRDefault="00FE11D8" w:rsidP="00FE11D8">
      <w:r>
        <w:t xml:space="preserve">b) atividades práticas articuladas entre os sistemas de ensino e instituições educativas de modo a propiciar vivências nas diferentes áreas do campo educacional, assegurando </w:t>
      </w:r>
      <w:r>
        <w:lastRenderedPageBreak/>
        <w:t>aprofundamento e diversificação de estudos, experiências e utilização de recursos pedagógicos;</w:t>
      </w:r>
    </w:p>
    <w:p w:rsidR="00FE11D8" w:rsidRDefault="00FE11D8" w:rsidP="00FE11D8">
      <w:r>
        <w:t>c) mobilidade estudantil, intercâmbio e outras atividades previstas no PPC;</w:t>
      </w:r>
    </w:p>
    <w:p w:rsidR="00FE11D8" w:rsidRDefault="00FE11D8" w:rsidP="00FE11D8">
      <w:r>
        <w:t>d) atividades de comunicação e expressão visando à aquisição e à apropriação de recursos de linguagem capazes de comunicar, interpretar a realidade estudada e criar conexões com a vida social.</w:t>
      </w:r>
    </w:p>
    <w:p w:rsidR="00FE11D8" w:rsidRDefault="00FE11D8" w:rsidP="00FE11D8">
      <w:r>
        <w:t>CAPÍTULO V</w:t>
      </w:r>
    </w:p>
    <w:p w:rsidR="00FE11D8" w:rsidRDefault="00FE11D8" w:rsidP="00FE11D8">
      <w:r>
        <w:t>DA FORMAÇÃO INICIAL DO MAGISTÉRIO DA EDUCAÇÃO BÁSICA</w:t>
      </w:r>
    </w:p>
    <w:p w:rsidR="00FE11D8" w:rsidRDefault="00FE11D8" w:rsidP="00FE11D8">
      <w:r>
        <w:t>EM NÍVEL SUPERIOR: ESTRUTURA E CURRÍCULO</w:t>
      </w:r>
    </w:p>
    <w:p w:rsidR="00FE11D8" w:rsidRDefault="00FE11D8" w:rsidP="00FE11D8">
      <w:r>
        <w:t xml:space="preserve">Art. 13. </w:t>
      </w:r>
      <w:proofErr w:type="gramStart"/>
      <w:r>
        <w:t xml:space="preserve">Os cursos de formação inicial de professores para a educação básica em nível superior, em cursos de licenciatura, organizados em áreas especializadas, por componente curricular ou por campo de conhecimento e/ou interdisciplinar, considerando-se a complexidade e </w:t>
      </w:r>
      <w:proofErr w:type="spellStart"/>
      <w:r>
        <w:t>multirreferencialidade</w:t>
      </w:r>
      <w:proofErr w:type="spellEnd"/>
      <w:r>
        <w:t xml:space="preserve"> dos estudos que os englobam, bem como a formação para o exercício integrado e indissociável da docência na educação básica, incluindo o ensino e a gestão educacional, e dos processos educativos escolares e não escolares, da produção e difusão do conhecimento científico, tecnológico e educacional, estruturam-se por meio da garantia de base comum nacional das orientações curriculares.</w:t>
      </w:r>
      <w:proofErr w:type="gramEnd"/>
    </w:p>
    <w:p w:rsidR="00FE11D8" w:rsidRDefault="00FE11D8" w:rsidP="00FE11D8">
      <w:r>
        <w:t>§ 1º Os cursos de que trata o caput terão, no mínimo, 3.200 (três mil e duzentas) horas de efetivo trabalho acadêmico, em cursos com duração de, no mínimo, 8 (oito) semestres ou 4 (quatro) anos, compreendendo:</w:t>
      </w:r>
    </w:p>
    <w:p w:rsidR="00FE11D8" w:rsidRDefault="00FE11D8" w:rsidP="00FE11D8">
      <w:r>
        <w:t>I - 400 (quatrocentas) horas de prática como componente curricular, distribuídas ao longo do processo formativo;</w:t>
      </w:r>
    </w:p>
    <w:p w:rsidR="00FE11D8" w:rsidRDefault="00FE11D8" w:rsidP="00FE11D8">
      <w:r>
        <w:t xml:space="preserve">II - 400 (quatrocentas) horas dedicadas ao estágio supervisionado, na área de formação e atuação na educação básica, contemplando também outras áreas específicas, se </w:t>
      </w:r>
      <w:proofErr w:type="gramStart"/>
      <w:r>
        <w:t>for</w:t>
      </w:r>
      <w:proofErr w:type="gramEnd"/>
      <w:r>
        <w:t xml:space="preserve"> o caso, conforme o projeto de curso da instituição;</w:t>
      </w:r>
    </w:p>
    <w:p w:rsidR="00FE11D8" w:rsidRDefault="00FE11D8" w:rsidP="00FE11D8">
      <w:r>
        <w:t>III - pelo menos 2.200 (duas mil e duzentas) horas dedicadas às atividades formativas estruturadas pelos núcleos definidos nos incisos I e II do artigo 12 desta Resolução, conforme o projeto de curso da instituição;</w:t>
      </w:r>
    </w:p>
    <w:p w:rsidR="00D53AA5" w:rsidRDefault="00FE11D8" w:rsidP="00FE11D8">
      <w:r>
        <w:t xml:space="preserve">IV - 200 (duzentas) horas de atividades </w:t>
      </w:r>
      <w:proofErr w:type="spellStart"/>
      <w:r>
        <w:t>teórico-práticas</w:t>
      </w:r>
      <w:proofErr w:type="spellEnd"/>
      <w:r>
        <w:t xml:space="preserve"> de aprofundamento em áreas específicas de interesse dos estudantes, conforme núcleo definido no inciso III do artigo 12 desta Resolução, por meio da iniciação científica, da iniciação à docência, da extensão e da monitoria, entre outras, consoante o projeto de curso da instituição.</w:t>
      </w:r>
    </w:p>
    <w:p w:rsidR="00D53AA5" w:rsidRPr="00FE11D8" w:rsidRDefault="00FE11D8" w:rsidP="00186EB2">
      <w:pPr>
        <w:rPr>
          <w:color w:val="FF0000"/>
        </w:rPr>
      </w:pPr>
      <w:r w:rsidRPr="00FE11D8">
        <w:rPr>
          <w:color w:val="FF0000"/>
        </w:rPr>
        <w:t>Uma visão de currículo que contemple:</w:t>
      </w:r>
    </w:p>
    <w:p w:rsidR="00186EB2" w:rsidRDefault="00186EB2" w:rsidP="00186EB2">
      <w:r w:rsidRPr="00CF4F61">
        <w:t xml:space="preserve">§ 2º Os cursos de formação deverão garantir nos currículos conteúdos específicos da respectiva área de conhecimento ou interdisciplinares, seus fundamentos e metodologias, bem como conteúdos relacionados aos fundamentos da educação, formação na área de políticas públicas e gestão da educação, seus fundamentos e metodologias, direitos humanos, </w:t>
      </w:r>
      <w:proofErr w:type="gramStart"/>
      <w:r w:rsidRPr="00CF4F61">
        <w:lastRenderedPageBreak/>
        <w:t>diversidades</w:t>
      </w:r>
      <w:proofErr w:type="gramEnd"/>
      <w:r w:rsidRPr="00CF4F61">
        <w:t xml:space="preserve"> étnico-racial, de gênero, sexual, religiosa, de faixa geracional, Língua Brasileira de Sinais (Libras), educação especial e direitos educacionais de adolescentes e jovens em cumprimento de medidas </w:t>
      </w:r>
      <w:proofErr w:type="spellStart"/>
      <w:r w:rsidRPr="00CF4F61">
        <w:t>socioeducativas</w:t>
      </w:r>
      <w:proofErr w:type="spellEnd"/>
      <w:r w:rsidRPr="00CF4F61">
        <w:t>.</w:t>
      </w:r>
    </w:p>
    <w:p w:rsidR="00FE11D8" w:rsidRPr="00FE11D8" w:rsidRDefault="00FE11D8" w:rsidP="00186EB2">
      <w:pPr>
        <w:rPr>
          <w:color w:val="FF0000"/>
        </w:rPr>
      </w:pPr>
      <w:r w:rsidRPr="00FE11D8">
        <w:rPr>
          <w:color w:val="FF0000"/>
        </w:rPr>
        <w:t>Relação teoria e prática (práxis aristotélica).</w:t>
      </w:r>
    </w:p>
    <w:p w:rsidR="00186EB2" w:rsidRDefault="00186EB2" w:rsidP="00186EB2">
      <w:r>
        <w:t>§ 3º Deverá ser garantida, ao longo do processo, efetiva e concomitante relação entre teoria e prática, ambas fornecendo elementos básicos para o desenvolvimento dos conhecimentos e habilidades necessários à docência.</w:t>
      </w:r>
    </w:p>
    <w:p w:rsidR="00186EB2" w:rsidRDefault="00186EB2" w:rsidP="00186EB2">
      <w:r>
        <w:t>§ 4º Os critérios de organização da matriz curricular, bem como a alocação de tempos e espaços curriculares, se expressam em eixos em torno dos quais se articulam dimensões a serem contempladas, como previsto no artigo 12 desta Resolução.</w:t>
      </w:r>
    </w:p>
    <w:p w:rsidR="00FE11D8" w:rsidRPr="00FE11D8" w:rsidRDefault="00FE11D8" w:rsidP="00186EB2">
      <w:pPr>
        <w:rPr>
          <w:color w:val="FF0000"/>
        </w:rPr>
      </w:pPr>
      <w:r w:rsidRPr="00FE11D8">
        <w:rPr>
          <w:color w:val="FF0000"/>
        </w:rPr>
        <w:t xml:space="preserve">As dimensões pedagógicas estão </w:t>
      </w:r>
      <w:proofErr w:type="spellStart"/>
      <w:r w:rsidRPr="00FE11D8">
        <w:rPr>
          <w:color w:val="FF0000"/>
        </w:rPr>
        <w:t>subdimensionadas</w:t>
      </w:r>
      <w:proofErr w:type="spellEnd"/>
      <w:r w:rsidRPr="00FE11D8">
        <w:rPr>
          <w:color w:val="FF0000"/>
        </w:rPr>
        <w:t xml:space="preserve"> em nossa grade.</w:t>
      </w:r>
    </w:p>
    <w:p w:rsidR="00186EB2" w:rsidRDefault="00186EB2" w:rsidP="00186EB2">
      <w:proofErr w:type="gramStart"/>
      <w:r>
        <w:t>§ 5º Nas licenciaturas, curso de Pedagogia, em educação infantil e anos iniciais do ensino fundamental a serem desenvolvidas em projetos de cursos articulados, deverão preponderar os tempos dedicados à constituição de conhecimento sobre os objetos de ensino, e nas demais licenciaturas o tempo dedicado às dimensões pedagógicas não será inferior à quinta parte da carga horária total.</w:t>
      </w:r>
      <w:proofErr w:type="gramEnd"/>
    </w:p>
    <w:p w:rsidR="00FE11D8" w:rsidRPr="00FE11D8" w:rsidRDefault="00FE11D8" w:rsidP="00186EB2">
      <w:pPr>
        <w:rPr>
          <w:color w:val="FF0000"/>
        </w:rPr>
      </w:pPr>
      <w:r w:rsidRPr="00FE11D8">
        <w:rPr>
          <w:color w:val="FF0000"/>
        </w:rPr>
        <w:t xml:space="preserve">O estágio e a prática devem percorrer todo o curso (e não mais </w:t>
      </w:r>
      <w:r>
        <w:rPr>
          <w:color w:val="FF0000"/>
        </w:rPr>
        <w:t>surgir a partir d</w:t>
      </w:r>
      <w:r w:rsidRPr="00FE11D8">
        <w:rPr>
          <w:color w:val="FF0000"/>
        </w:rPr>
        <w:t>a segunda metade</w:t>
      </w:r>
      <w:r>
        <w:rPr>
          <w:color w:val="FF0000"/>
        </w:rPr>
        <w:t xml:space="preserve"> da grade</w:t>
      </w:r>
      <w:r w:rsidRPr="00FE11D8">
        <w:rPr>
          <w:color w:val="FF0000"/>
        </w:rPr>
        <w:t xml:space="preserve">). </w:t>
      </w:r>
    </w:p>
    <w:p w:rsidR="00186EB2" w:rsidRDefault="00186EB2" w:rsidP="00186EB2">
      <w:r>
        <w:t>§ 6º O estágio curricular supervisionado é componente obrigatório da organização curricular das licenciaturas, sendo uma atividade específica intrinsecamente articulada com a prática e com as demais atividades de trabalho acadêmico.</w:t>
      </w:r>
    </w:p>
    <w:p w:rsidR="00186EB2" w:rsidRDefault="00186EB2" w:rsidP="00186EB2"/>
    <w:p w:rsidR="00FD538E" w:rsidRDefault="00FE11D8"/>
    <w:sectPr w:rsidR="00FD538E" w:rsidSect="00425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6EB2"/>
    <w:rsid w:val="00186EB2"/>
    <w:rsid w:val="00425D81"/>
    <w:rsid w:val="00686867"/>
    <w:rsid w:val="00743CA6"/>
    <w:rsid w:val="009A12F6"/>
    <w:rsid w:val="00D53AA5"/>
    <w:rsid w:val="00FE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Lar_lap1</dc:creator>
  <cp:lastModifiedBy>Lar_lap1</cp:lastModifiedBy>
  <cp:revision>3</cp:revision>
  <dcterms:created xsi:type="dcterms:W3CDTF">2016-05-13T19:11:00Z</dcterms:created>
  <dcterms:modified xsi:type="dcterms:W3CDTF">2016-05-13T19:27:00Z</dcterms:modified>
</cp:coreProperties>
</file>